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«Волки»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Уракчеев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Пшеницын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Сычёв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Спицын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Губаха»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В.Н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Ехтифеева Н.С.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