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17:00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«Амут»</w:t>
            </w:r>
            <w:r>
              <w:rPr>
                <w:b/>
                <w:sz w:val="20"/>
              </w:rPr>
              <w:t>Хабаровский край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Дубровин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Наталин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Терехов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Лыгин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Дорошенко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Серазетдинов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Курочкин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Реминяка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Комаров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Коломеец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Кондаков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Аксёнов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Шабанов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Сенин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Абашкин М.В.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«Ярославич 2009» Ярославль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Зашивалов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Кандауров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Нагибин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Нежданов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Золотов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Божедомов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Ященин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Качалов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Чумаков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Ахтулов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Пластинин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Поваров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Поделякин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