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«Ачинск»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Косовцев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Иорга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Онанко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«Смена»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