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Зеленский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Гречкин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Кортенко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Латцердс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Петер Калус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Уссурийск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Подсевакин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