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«Горняк»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Вохмянин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Ермолаев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Бачурин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Микишев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Копайгородский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Перехрест Игнатий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Сигаев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Мейер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Лягалов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Альберт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Матазин А.Г.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«Волга» Самарская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Омариев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Караулов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Дикамов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Гурьянов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Аусянко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Колокольцев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Дроздов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Губарев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