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Кировская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Ожаровский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Комарицын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Тугаев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Югов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Окатьев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Распопов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Бисеров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Кутергин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Михеев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Конищев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Горбушин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Ус Федор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«Школа хоккея С.Фёдорова» Мурманская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Черанев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Трибунский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Курдюков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Корнышев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Дякив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Пивень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Вяхирев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Пафнутьев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Эль-Тавиль Адам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Козелков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Модельян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Эль-Тавиль Мохамед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