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«Юность»</w:t>
            </w:r>
            <w:r>
              <w:rPr>
                <w:b/>
                <w:sz w:val="20"/>
              </w:rPr>
              <w:t>Пензенская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Полухин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Редькин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Шумилин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Свищев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Костин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Скудин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Оськин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Стукалов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Бормотов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Баюшев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Шарапов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Шукшин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Разумов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Спицын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Якунин Р.О.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«Барс» Томская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Шнурко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Таразанов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Удалов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Лавр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Козубаев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Фрейман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Душин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Федореев Тарас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Зыбалов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Долгополов Аркадий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Яковина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Гергет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