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Пензенская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Подгорнов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Ревнивцев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«Рубин»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Железцов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Оспинников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Клещёв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Тюмин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Нуждин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Шитиков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Синицын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Молев М.М.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