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«Гранит»</w:t>
            </w:r>
            <w:r>
              <w:rPr>
                <w:b/>
                <w:sz w:val="20"/>
              </w:rPr>
              <w:t>Большой Камень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Чамбайшин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Галинка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Москалюк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Михалек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Фицнер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Елесин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Кондрашов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