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«Волжский»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«Кстово»</w:t>
            </w:r>
            <w:r>
              <w:rPr>
                <w:b/>
                <w:sz w:val="20"/>
              </w:rPr>
              <w:t>Нижегородская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Калявин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Шокуров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Тикко Антон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Пенин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Богданов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Аббасов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Баринов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Соленников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Савинов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Сизов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Фехретдинов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Тарасов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Голубев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Павлович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Зорин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Птицын С.В.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«Медведи» Пермский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Демихов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Гилев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Могильников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Кучев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Суница Лука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Антропов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Захаров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Горожанинов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Пантелеев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Курьянов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Онопин А.В.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Голованов Илья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38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