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2014 — 2015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«Молния»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«Невский»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