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«Гранит»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Сучков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Кушнерик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Хохлов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Глумаков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Кондратюк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Хохлова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Драгирук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Петроченко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Баглай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Кавун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Мазур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Стёпин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Авдеюк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Карпов Роман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«Белые медведи» Краснодарский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Визулайнен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Худокормов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Востроколенков Демьян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Комаров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Худокормова Денна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Мещеркин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Лейбич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Восколович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Сошников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Лукьянов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Нелепа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Янин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Солодкий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Жалдак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Русин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Кривошлык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29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