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Новгородцева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Мигунова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Газизова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Бурмантова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Хатамов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Кузовкова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Горинова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Иконникова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Киянова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Кащавцева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Студенникова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Фандеева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Скиба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