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«Заполярник»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Ожередов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Полуэктов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Студнев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Погосян Сурик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Фищуков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Тимченко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«Титан»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