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«Лачын»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Зиязетдинов Бакир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Гаянов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Ахмадгалиев Раяз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Ильяр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Ямалтдинов Мухаммад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Минимухаметов Гадел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Мусин М.И.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Воронежская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