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2014 — 2015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«Смена»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Кухаренко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Почечуй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Даргин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Евгачин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Галузин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Заусаев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Диреча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Пантюхов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Попутько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Демаков В.А.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Афанасьев Е.К.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«Молния» Воронежская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Таранцов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Швайко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Гетманский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Ряднов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Манченко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Ворвулев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Волгушев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Малюта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Курицын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Иванченко 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Торохтунов Д.И.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