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«Факел»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Мошнинов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Корсун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Языков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«Север» Ханты-Мансийский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Паламарчук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Дёмкин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Куртеев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Маляренко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Муравлёв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Дамашев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Почкалов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Чегодаев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Лелеков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