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«Спартак»</w:t>
            </w:r>
            <w:r>
              <w:rPr>
                <w:b/>
                <w:sz w:val="20"/>
              </w:rPr>
              <w:t>Чебоксары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Балдашкин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Вазюков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Фадеев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Корнилов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Петров Н.А.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«Черные пантеры»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Низамиев Ильсаф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Латыпов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Имаиев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Сулейманов Ильгиз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Галимов Айзат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Гимадиев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Ибрагимов Ильяр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Мухаметзянов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Нуруллин Амаль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Нуруллин 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Галимзянов Ильнур Камилович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