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«Феникс»</w:t>
            </w:r>
            <w:r>
              <w:rPr>
                <w:b/>
                <w:sz w:val="20"/>
              </w:rPr>
              <w:t>Калининградская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Полюлян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Томалах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Плавский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Заводцов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Крупин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Маркиянов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Пацуков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Овчаров Арон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Матюкс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Беспалов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Тиханский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Овчинников Роман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«Факел» Алтайский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Мошнинов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Бабайцев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Кайгородов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Кудинов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Корсун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Языков Виталий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Мухин Роман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